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14" w:rsidRDefault="00565A14" w:rsidP="00746FBB">
      <w:pPr>
        <w:spacing w:after="0" w:line="240" w:lineRule="auto"/>
        <w:jc w:val="center"/>
        <w:rPr>
          <w:rFonts w:ascii="Arial" w:hAnsi="Arial" w:cs="Arial"/>
          <w:b/>
          <w:bCs/>
          <w:i/>
          <w:iCs/>
          <w:sz w:val="28"/>
          <w:szCs w:val="28"/>
        </w:rPr>
      </w:pPr>
      <w:r w:rsidRPr="00746FBB">
        <w:rPr>
          <w:rFonts w:ascii="Arial" w:hAnsi="Arial" w:cs="Arial"/>
          <w:b/>
          <w:bCs/>
          <w:i/>
          <w:iCs/>
          <w:sz w:val="28"/>
          <w:szCs w:val="28"/>
        </w:rPr>
        <w:t>Об инвестиционном климате и инвестиционной</w:t>
      </w:r>
    </w:p>
    <w:p w:rsidR="00565A14" w:rsidRPr="00746FBB" w:rsidRDefault="00565A14" w:rsidP="00746FBB">
      <w:pPr>
        <w:spacing w:after="0" w:line="240" w:lineRule="auto"/>
        <w:jc w:val="center"/>
        <w:rPr>
          <w:rFonts w:ascii="Arial" w:hAnsi="Arial" w:cs="Arial"/>
          <w:b/>
          <w:bCs/>
          <w:i/>
          <w:iCs/>
          <w:sz w:val="28"/>
          <w:szCs w:val="28"/>
        </w:rPr>
      </w:pPr>
      <w:r w:rsidRPr="00746FBB">
        <w:rPr>
          <w:rFonts w:ascii="Arial" w:hAnsi="Arial" w:cs="Arial"/>
          <w:b/>
          <w:bCs/>
          <w:i/>
          <w:iCs/>
          <w:sz w:val="28"/>
          <w:szCs w:val="28"/>
        </w:rPr>
        <w:t xml:space="preserve"> политике района</w:t>
      </w:r>
    </w:p>
    <w:p w:rsidR="00565A14" w:rsidRPr="00507FCC" w:rsidRDefault="00565A14" w:rsidP="00CD6684">
      <w:pPr>
        <w:spacing w:after="0" w:line="240" w:lineRule="auto"/>
        <w:jc w:val="both"/>
        <w:rPr>
          <w:rFonts w:ascii="Arial" w:hAnsi="Arial" w:cs="Arial"/>
          <w:i/>
          <w:iCs/>
          <w:sz w:val="26"/>
          <w:szCs w:val="26"/>
        </w:rPr>
      </w:pPr>
    </w:p>
    <w:p w:rsidR="00565A14" w:rsidRPr="00BB3004" w:rsidRDefault="00565A14" w:rsidP="00FC5C9C">
      <w:pPr>
        <w:spacing w:after="0" w:line="240" w:lineRule="auto"/>
        <w:ind w:left="-180" w:firstLine="180"/>
        <w:jc w:val="both"/>
        <w:rPr>
          <w:rFonts w:ascii="Times New Roman" w:hAnsi="Times New Roman" w:cs="Times New Roman"/>
          <w:sz w:val="28"/>
          <w:szCs w:val="28"/>
        </w:rPr>
      </w:pPr>
      <w:r>
        <w:rPr>
          <w:rFonts w:ascii="Times New Roman" w:hAnsi="Times New Roman" w:cs="Times New Roman"/>
          <w:sz w:val="28"/>
          <w:szCs w:val="28"/>
        </w:rPr>
        <w:t xml:space="preserve">     </w:t>
      </w:r>
      <w:r w:rsidRPr="00BB3004">
        <w:rPr>
          <w:rFonts w:ascii="Times New Roman" w:hAnsi="Times New Roman" w:cs="Times New Roman"/>
          <w:sz w:val="28"/>
          <w:szCs w:val="28"/>
        </w:rPr>
        <w:t>Привлечение инвестиций – одно из основных направлений  деятельности Администрации муниципального района. Администрация придает большое значение повышению уровня и качества жизни населения, обеспечению комфортных условий его проживания, ставит перед собой  задачу по проведению  активной деятельности, направленной на привлечение инвесторов, способных реализовать  перспективные проекты.      Это не просто, но мы понимаем, что это надо решать.</w:t>
      </w:r>
    </w:p>
    <w:p w:rsidR="00565A14" w:rsidRPr="00BB3004" w:rsidRDefault="00565A14" w:rsidP="00FC5C9C">
      <w:pPr>
        <w:spacing w:after="0" w:line="240" w:lineRule="auto"/>
        <w:ind w:left="-180" w:firstLine="180"/>
        <w:jc w:val="both"/>
        <w:rPr>
          <w:rFonts w:ascii="Times New Roman" w:hAnsi="Times New Roman" w:cs="Times New Roman"/>
          <w:sz w:val="28"/>
          <w:szCs w:val="28"/>
        </w:rPr>
      </w:pPr>
      <w:r>
        <w:rPr>
          <w:rFonts w:ascii="Times New Roman" w:hAnsi="Times New Roman" w:cs="Times New Roman"/>
          <w:sz w:val="28"/>
          <w:szCs w:val="28"/>
        </w:rPr>
        <w:t xml:space="preserve">   </w:t>
      </w:r>
      <w:r w:rsidRPr="00BB3004">
        <w:rPr>
          <w:rFonts w:ascii="Times New Roman" w:hAnsi="Times New Roman" w:cs="Times New Roman"/>
          <w:sz w:val="28"/>
          <w:szCs w:val="28"/>
        </w:rPr>
        <w:t xml:space="preserve"> Важность работы по поддержке предпринимательства  со стороны органов власти возрастает. Мы будем готовы предложить инвесторам и предпринимателям функционирующую систему  поддержки.</w:t>
      </w:r>
    </w:p>
    <w:p w:rsidR="00565A14" w:rsidRPr="00BB3004" w:rsidRDefault="00565A14" w:rsidP="00FC5C9C">
      <w:pPr>
        <w:spacing w:after="0" w:line="240" w:lineRule="auto"/>
        <w:ind w:left="-180" w:firstLine="180"/>
        <w:jc w:val="both"/>
        <w:rPr>
          <w:rFonts w:ascii="Times New Roman" w:hAnsi="Times New Roman" w:cs="Times New Roman"/>
          <w:sz w:val="28"/>
          <w:szCs w:val="28"/>
        </w:rPr>
      </w:pPr>
      <w:r w:rsidRPr="00BB3004">
        <w:rPr>
          <w:rFonts w:ascii="Times New Roman" w:hAnsi="Times New Roman" w:cs="Times New Roman"/>
          <w:sz w:val="28"/>
          <w:szCs w:val="28"/>
        </w:rPr>
        <w:t xml:space="preserve">   Необходимо постоянно давать предпринимателям четкое понимание того, что на нашей территории выгодно работать, создавать и развивать бизнес. Чем же привлекателен наш район для инвесторов? Большие лесные массивы, много неиспользуемой земли сельхозназначения, залежи глины, песка, торфа, много рек, озер, территория привлекательна для развития туризма. В целях привлечения инвестиций</w:t>
      </w:r>
      <w:r w:rsidRPr="00BB3004">
        <w:rPr>
          <w:rFonts w:ascii="Times New Roman" w:hAnsi="Times New Roman" w:cs="Times New Roman"/>
          <w:sz w:val="28"/>
          <w:szCs w:val="28"/>
        </w:rPr>
        <w:tab/>
        <w:t xml:space="preserve"> нами приняты ряд документов в организационном и нормативном плане:</w:t>
      </w:r>
    </w:p>
    <w:p w:rsidR="00565A14" w:rsidRDefault="00565A14" w:rsidP="00FC5C9C">
      <w:pPr>
        <w:spacing w:line="240" w:lineRule="auto"/>
        <w:ind w:left="-180" w:firstLine="180"/>
        <w:jc w:val="both"/>
        <w:rPr>
          <w:sz w:val="28"/>
          <w:szCs w:val="28"/>
        </w:rPr>
      </w:pPr>
      <w:r w:rsidRPr="00BB3004">
        <w:rPr>
          <w:rFonts w:ascii="Times New Roman" w:hAnsi="Times New Roman" w:cs="Times New Roman"/>
          <w:sz w:val="28"/>
          <w:szCs w:val="28"/>
        </w:rPr>
        <w:t>утверждена и размещена на официальном Интернет-сайте Администрации инвестиционная декларация;</w:t>
      </w:r>
      <w:r>
        <w:rPr>
          <w:rFonts w:ascii="Times New Roman" w:hAnsi="Times New Roman" w:cs="Times New Roman"/>
          <w:sz w:val="28"/>
          <w:szCs w:val="28"/>
        </w:rPr>
        <w:t xml:space="preserve"> инвестиционный паспорт района;</w:t>
      </w:r>
      <w:r w:rsidRPr="00BB3004">
        <w:rPr>
          <w:rFonts w:ascii="Times New Roman" w:hAnsi="Times New Roman" w:cs="Times New Roman"/>
          <w:sz w:val="28"/>
          <w:szCs w:val="28"/>
        </w:rPr>
        <w:t xml:space="preserve"> разработана и утверждена «дорожная карта» внедрения стандарта  деятельности органов местного самоуправления  по обеспечению благоприятного инвестиционного климата в МО «Ленский муниципальный район»; заключено соглашение между Правительством Архангельской области, Администрацией района и ОАО «Корпорация развития Архангельской области»  по взаимодействию в сфере  сопровождения инвестиционных проектов, реализуемых на территории района. Решением Собрания депутатов  МО «Ленский муниципальный район» утверждена  система оценки регулирующего воздействия  проектов муниципальных нормативных правовых актов и экспертизы действующих  муниципальных  правовых актов, регулирующих вопросы, связанные с осуществлением предпринимательской деятельности. Приняли участие в  межрегиональной конференции  в г.Архангельск  «Развитие механизмов оценки  регулирующего воздействия». Созданы рабочая и экспертная группы  по улучшению инвестиционного климата и развитию предпринимательской деятельности  на территории района. </w:t>
      </w:r>
      <w:r w:rsidRPr="004700CA">
        <w:rPr>
          <w:rFonts w:ascii="Times New Roman" w:hAnsi="Times New Roman" w:cs="Times New Roman"/>
          <w:sz w:val="28"/>
          <w:szCs w:val="28"/>
        </w:rPr>
        <w:t>Оказываются информационные услуги  о мерах государственной поддержки  малого и среднего предпринимательства, осуществляется информационное обеспечение на официальном Интернет-сайте Администрации.  Подготовлена презентация о формах и видах государственной и негосударственной поддержки предпринимательства с размещением ее на официальном сайте Администрации. Проведен опрос мстных предпринимателей  относительно уровня комфортности ведения бизнеса на территории района, полученная информация проанализирована и ряд предложений  направлен в министерство экономического развития Архангельской области и ОАО «Корпорация развития Архангельской области».</w:t>
      </w:r>
      <w:r>
        <w:rPr>
          <w:sz w:val="28"/>
          <w:szCs w:val="28"/>
        </w:rPr>
        <w:t xml:space="preserve"> </w:t>
      </w:r>
    </w:p>
    <w:p w:rsidR="00565A14" w:rsidRDefault="00565A14" w:rsidP="00FC5C9C">
      <w:pPr>
        <w:spacing w:line="240" w:lineRule="auto"/>
        <w:ind w:left="-180" w:firstLine="180"/>
        <w:jc w:val="both"/>
        <w:rPr>
          <w:sz w:val="28"/>
          <w:szCs w:val="28"/>
        </w:rPr>
      </w:pPr>
      <w:r w:rsidRPr="00BB3004">
        <w:rPr>
          <w:rFonts w:ascii="Times New Roman" w:hAnsi="Times New Roman" w:cs="Times New Roman"/>
          <w:sz w:val="28"/>
          <w:szCs w:val="28"/>
        </w:rPr>
        <w:t>21 июня 2015 года АО «Корпорация развития Архангельской области» проведена  стратегическая сессия  «Мой район на карте Архангельской области в 2030г.» В работе сессии принимали участие органы местного самоуправления, субъекты малого и среднего предпринимательства, руководители организаций и бюджетных учреждений. Размещена информация на сайтах Правительства Архангельской области и   Администрации об  инвестиционных площадках,</w:t>
      </w:r>
      <w:r>
        <w:rPr>
          <w:rFonts w:ascii="Times New Roman" w:hAnsi="Times New Roman" w:cs="Times New Roman"/>
          <w:sz w:val="28"/>
          <w:szCs w:val="28"/>
        </w:rPr>
        <w:t xml:space="preserve"> которые могут быть использованы для развития бизнеса (</w:t>
      </w:r>
      <w:r w:rsidRPr="00BB3004">
        <w:rPr>
          <w:rFonts w:ascii="Times New Roman" w:hAnsi="Times New Roman" w:cs="Times New Roman"/>
          <w:sz w:val="28"/>
          <w:szCs w:val="28"/>
        </w:rPr>
        <w:t xml:space="preserve"> одна </w:t>
      </w:r>
      <w:r>
        <w:rPr>
          <w:rFonts w:ascii="Times New Roman" w:hAnsi="Times New Roman" w:cs="Times New Roman"/>
          <w:sz w:val="28"/>
          <w:szCs w:val="28"/>
        </w:rPr>
        <w:t xml:space="preserve"> инвестплощадка продана </w:t>
      </w:r>
      <w:r w:rsidRPr="00BB3004">
        <w:rPr>
          <w:rFonts w:ascii="Times New Roman" w:hAnsi="Times New Roman" w:cs="Times New Roman"/>
          <w:sz w:val="28"/>
          <w:szCs w:val="28"/>
        </w:rPr>
        <w:t xml:space="preserve">для реализации инвестиционного проекта).  Направлена информация в ОАО «Корпорация развития Архангельской области»  о всех имеющихся ресурсах (помещений имущественных комплексов всех видов собственности, земельных участках), которые могут быть использованы в инвестиционной деятельности. Утвержден и размещен на официальном сайте Администрации план создания объектов  необходимой для инвесторов инфраструктуры,  определены первоочередные  приоритеты инвестирования в муниципальном образовании: </w:t>
      </w:r>
      <w:r>
        <w:rPr>
          <w:rFonts w:ascii="Times New Roman" w:hAnsi="Times New Roman" w:cs="Times New Roman"/>
          <w:sz w:val="28"/>
          <w:szCs w:val="28"/>
        </w:rPr>
        <w:t xml:space="preserve">модернизация центрального теплоснабжения с.Яренск, </w:t>
      </w:r>
      <w:r w:rsidRPr="00BB3004">
        <w:rPr>
          <w:rFonts w:ascii="Times New Roman" w:hAnsi="Times New Roman" w:cs="Times New Roman"/>
          <w:sz w:val="28"/>
          <w:szCs w:val="28"/>
        </w:rPr>
        <w:t xml:space="preserve"> строительство газопровода распределительного низкого давления</w:t>
      </w:r>
      <w:r>
        <w:rPr>
          <w:rFonts w:ascii="Times New Roman" w:hAnsi="Times New Roman" w:cs="Times New Roman"/>
          <w:sz w:val="28"/>
          <w:szCs w:val="28"/>
        </w:rPr>
        <w:t xml:space="preserve"> (с.Яренск, п.Урдома)</w:t>
      </w:r>
      <w:r w:rsidRPr="00BB3004">
        <w:rPr>
          <w:rFonts w:ascii="Times New Roman" w:hAnsi="Times New Roman" w:cs="Times New Roman"/>
          <w:sz w:val="28"/>
          <w:szCs w:val="28"/>
        </w:rPr>
        <w:t xml:space="preserve">, реконструкция водопроводных сетей и водозабора в с.Яренск, реконструкция канализационных очистных сооружений и сетей в п.Урдома, с.Яренск, с.Козьмино, строительство котельной  в с.Лена, строительство детского сада в  п.Урдома, завершение строительства школы в п.Урдома, строительство начальной школы в с.Яренск, </w:t>
      </w:r>
      <w:r>
        <w:rPr>
          <w:rFonts w:ascii="Times New Roman" w:hAnsi="Times New Roman" w:cs="Times New Roman"/>
          <w:sz w:val="28"/>
          <w:szCs w:val="28"/>
        </w:rPr>
        <w:t xml:space="preserve">строительство </w:t>
      </w:r>
      <w:r w:rsidRPr="00BB3004">
        <w:rPr>
          <w:rFonts w:ascii="Times New Roman" w:hAnsi="Times New Roman" w:cs="Times New Roman"/>
          <w:sz w:val="28"/>
          <w:szCs w:val="28"/>
        </w:rPr>
        <w:t xml:space="preserve"> автомобильной дороги Котлас-Сольвычегодск-Яренск на участке Фоминская-Слободчиково, строительство полигона для размещения и утилизации ТБО. В 2016 году планируется реализовать   инвестиционный проект «модернизация центрального теплоснабжения с.Яренск».</w:t>
      </w:r>
      <w:r>
        <w:rPr>
          <w:rFonts w:ascii="Times New Roman" w:hAnsi="Times New Roman" w:cs="Times New Roman"/>
          <w:sz w:val="28"/>
          <w:szCs w:val="28"/>
        </w:rPr>
        <w:t xml:space="preserve"> </w:t>
      </w:r>
    </w:p>
    <w:p w:rsidR="00565A14" w:rsidRDefault="00565A14" w:rsidP="00FC5C9C">
      <w:pPr>
        <w:spacing w:line="240" w:lineRule="auto"/>
        <w:jc w:val="both"/>
        <w:rPr>
          <w:rFonts w:ascii="Times New Roman" w:hAnsi="Times New Roman" w:cs="Times New Roman"/>
          <w:sz w:val="28"/>
          <w:szCs w:val="28"/>
        </w:rPr>
      </w:pPr>
      <w:r>
        <w:rPr>
          <w:rFonts w:ascii="Times New Roman" w:hAnsi="Times New Roman" w:cs="Times New Roman"/>
          <w:sz w:val="28"/>
          <w:szCs w:val="28"/>
        </w:rPr>
        <w:t>Р</w:t>
      </w:r>
      <w:r w:rsidRPr="00BB3004">
        <w:rPr>
          <w:rFonts w:ascii="Times New Roman" w:hAnsi="Times New Roman" w:cs="Times New Roman"/>
          <w:sz w:val="28"/>
          <w:szCs w:val="28"/>
        </w:rPr>
        <w:t xml:space="preserve">азработан и утвержден план первоочередных мероприятий  по обеспечению устойчивого развития экономики и социальной стабильности  в МО «Ленский муниципальный район» в 2015 -2016 г.г. и направлены предложения  в министерство экономического развития и конкурентной политики Архангельской области в областной план  Архангельской области на трехлетний период, два из которых учтены в областном плане и реализованы в отчетном году.  </w:t>
      </w:r>
    </w:p>
    <w:p w:rsidR="00565A14" w:rsidRDefault="00565A14" w:rsidP="00FC5C9C">
      <w:pPr>
        <w:spacing w:line="240" w:lineRule="auto"/>
        <w:jc w:val="both"/>
        <w:rPr>
          <w:rFonts w:ascii="Times New Roman" w:hAnsi="Times New Roman" w:cs="Times New Roman"/>
          <w:sz w:val="28"/>
          <w:szCs w:val="28"/>
        </w:rPr>
      </w:pPr>
      <w:r w:rsidRPr="00BB3004">
        <w:rPr>
          <w:rFonts w:ascii="Times New Roman" w:hAnsi="Times New Roman" w:cs="Times New Roman"/>
          <w:sz w:val="28"/>
          <w:szCs w:val="28"/>
        </w:rPr>
        <w:t xml:space="preserve">      Мы продолжаем вести работу по устранению административных барьеров. Одной из мер по решению этого вопроса - сокращение практически сроков прохождения разрешительных процедур в сфере земельных отношений и строительства  при реализации инвестиционных проектов. Еще один немаловажный вопрос – подключение  инвестиционных площадок к электричеству, газу, теплу и воде. Необходимо, чтобы ресурсоснабжающие организации учитывали эти потребности в своих инвестиционных программах. Инвесторам нужно предоставлять прозрачные и понятные технические условия, гарантировать их исполнение.   </w:t>
      </w:r>
    </w:p>
    <w:p w:rsidR="00565A14" w:rsidRDefault="00565A14" w:rsidP="00FC5C9C">
      <w:pPr>
        <w:spacing w:line="240" w:lineRule="auto"/>
        <w:jc w:val="both"/>
        <w:rPr>
          <w:rFonts w:ascii="Times New Roman" w:hAnsi="Times New Roman" w:cs="Times New Roman"/>
          <w:sz w:val="28"/>
          <w:szCs w:val="28"/>
        </w:rPr>
      </w:pPr>
      <w:r w:rsidRPr="00BB30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3004">
        <w:rPr>
          <w:rFonts w:ascii="Times New Roman" w:hAnsi="Times New Roman" w:cs="Times New Roman"/>
          <w:sz w:val="28"/>
          <w:szCs w:val="28"/>
        </w:rPr>
        <w:t xml:space="preserve">Уважаемые предприниматели, органы власти района готовы  оказывать содействие вам в решении ваших проблем.    Губернатор постоянно подчеркивает приоритет привлечения инвестиций, поэтому министерство экономического развития Архангельской области и министерство агропромышленного комплекса и торговли Архангельской области,   корпорация развития Архангельской области  также готовы поддерживать реальные проекты и взаимодействовать.    Правительством Архангельской области принят ряд законодательных актов, направленных на не допущение ухудшения условий функционирования субъектов предпринимательства: о налоге на имущество организаций; о патентной системе налогообложения для индивидуальных предпринимателей,  представлено право устанавливать для впервые зарегистрированных индивидуальных предпринимателей «налоговые каникулы» в виде нулевой ставки по упрощенной и патентной системе налогообложения сроком на два года. </w:t>
      </w:r>
    </w:p>
    <w:p w:rsidR="00565A14" w:rsidRDefault="00565A14" w:rsidP="00FC5C9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3004">
        <w:rPr>
          <w:rFonts w:ascii="Times New Roman" w:hAnsi="Times New Roman" w:cs="Times New Roman"/>
          <w:sz w:val="28"/>
          <w:szCs w:val="28"/>
        </w:rPr>
        <w:t xml:space="preserve">Мы хотим предложить Вам новый формат взаимодействия по претворению в жизнь ваших предложений, направленных на упрощение, удешевление и ускорение действующих процедур по  ведению бизнеса.  Мы будем  формировать  Ваши предложения  по изменению действующих процедур ведения бизнеса, поступившие в адрес администрации. По конструктивным предложениям будут формироваться проекты муниципальных правовых актов либо законодательные инициативы. Полагаю, что это мероприятие сможет охватить целый спектр вопросов предпринимательства, таких как подключение к инженерным сетям, инфраструктура для бизнеса, получение различных разрешений, финансовые инструменты стимулирования, развитие конкуренции, логистика.   В целом, предлагаем Вам роль  соразработчика, и поэтому надеемся на конструктивную обратную связь.   </w:t>
      </w:r>
    </w:p>
    <w:p w:rsidR="00565A14" w:rsidRPr="00BB3004" w:rsidRDefault="00565A14" w:rsidP="00FC5C9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3004">
        <w:rPr>
          <w:rFonts w:ascii="Times New Roman" w:hAnsi="Times New Roman" w:cs="Times New Roman"/>
          <w:sz w:val="28"/>
          <w:szCs w:val="28"/>
        </w:rPr>
        <w:t xml:space="preserve">Привлечение инвестиций, развитие производства, создание благоприятного делового климата – это не самоцель. Это средства для обеспечения комфортного уровня жизни населения района. Развивающаяся экономика обеспечивает стабильность и в социальной сфере.  Даже в сегодняшних условиях мы будем стремиться к развитию.   Эта поддержка должна быть ключевым условием реализации каждого проекта. Только причастность жителей района к новым проектам, новым производствам позволяет действительно ценить их и воспринимать новое как свое. Об этом должны  помнить и приходящие к нам инвесторы.    </w:t>
      </w:r>
      <w:r>
        <w:rPr>
          <w:rFonts w:ascii="Times New Roman" w:hAnsi="Times New Roman" w:cs="Times New Roman"/>
          <w:sz w:val="28"/>
          <w:szCs w:val="28"/>
        </w:rPr>
        <w:t>В</w:t>
      </w:r>
      <w:r w:rsidRPr="00BB3004">
        <w:rPr>
          <w:rFonts w:ascii="Times New Roman" w:hAnsi="Times New Roman" w:cs="Times New Roman"/>
          <w:sz w:val="28"/>
          <w:szCs w:val="28"/>
        </w:rPr>
        <w:t xml:space="preserve"> условиях так называемого «перехода», нам необходимо объединить усилия власти, общественности и предпринимательства и  стать единой командой, нацеленной на преодоление трудностей и выход к новому уровню развития. Уверен</w:t>
      </w:r>
      <w:r>
        <w:rPr>
          <w:rFonts w:ascii="Times New Roman" w:hAnsi="Times New Roman" w:cs="Times New Roman"/>
          <w:sz w:val="28"/>
          <w:szCs w:val="28"/>
        </w:rPr>
        <w:t>ы</w:t>
      </w:r>
      <w:r w:rsidRPr="00BB3004">
        <w:rPr>
          <w:rFonts w:ascii="Times New Roman" w:hAnsi="Times New Roman" w:cs="Times New Roman"/>
          <w:sz w:val="28"/>
          <w:szCs w:val="28"/>
        </w:rPr>
        <w:t>,</w:t>
      </w:r>
      <w:r>
        <w:rPr>
          <w:rFonts w:ascii="Times New Roman" w:hAnsi="Times New Roman" w:cs="Times New Roman"/>
          <w:sz w:val="28"/>
          <w:szCs w:val="28"/>
        </w:rPr>
        <w:t xml:space="preserve"> что</w:t>
      </w:r>
      <w:r w:rsidRPr="00BB3004">
        <w:rPr>
          <w:rFonts w:ascii="Times New Roman" w:hAnsi="Times New Roman" w:cs="Times New Roman"/>
          <w:sz w:val="28"/>
          <w:szCs w:val="28"/>
        </w:rPr>
        <w:t xml:space="preserve"> совместными усилиями мы сможем добиться многого.</w:t>
      </w:r>
    </w:p>
    <w:p w:rsidR="00565A14" w:rsidRPr="00BB3004" w:rsidRDefault="00565A14" w:rsidP="00FC5C9C">
      <w:pPr>
        <w:tabs>
          <w:tab w:val="left" w:pos="567"/>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565A14" w:rsidRPr="00BB3004" w:rsidRDefault="00565A14" w:rsidP="00FC5C9C">
      <w:pPr>
        <w:autoSpaceDE w:val="0"/>
        <w:autoSpaceDN w:val="0"/>
        <w:adjustRightInd w:val="0"/>
        <w:spacing w:line="240" w:lineRule="auto"/>
        <w:ind w:firstLine="567"/>
        <w:jc w:val="both"/>
        <w:rPr>
          <w:rFonts w:ascii="Times New Roman" w:hAnsi="Times New Roman" w:cs="Times New Roman"/>
          <w:sz w:val="28"/>
          <w:szCs w:val="28"/>
        </w:rPr>
      </w:pPr>
    </w:p>
    <w:p w:rsidR="00565A14" w:rsidRPr="00BB3004" w:rsidRDefault="00565A14" w:rsidP="00FC5C9C">
      <w:pPr>
        <w:spacing w:line="240" w:lineRule="auto"/>
        <w:ind w:firstLine="567"/>
        <w:jc w:val="both"/>
        <w:rPr>
          <w:rFonts w:ascii="Times New Roman" w:hAnsi="Times New Roman" w:cs="Times New Roman"/>
          <w:sz w:val="28"/>
          <w:szCs w:val="28"/>
        </w:rPr>
      </w:pPr>
    </w:p>
    <w:sectPr w:rsidR="00565A14" w:rsidRPr="00BB3004" w:rsidSect="00700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E382E"/>
    <w:multiLevelType w:val="hybridMultilevel"/>
    <w:tmpl w:val="0024AE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2804223"/>
    <w:multiLevelType w:val="hybridMultilevel"/>
    <w:tmpl w:val="8EE2D74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982"/>
    <w:rsid w:val="0001305A"/>
    <w:rsid w:val="00031F41"/>
    <w:rsid w:val="000376F4"/>
    <w:rsid w:val="00086CB4"/>
    <w:rsid w:val="00093AEF"/>
    <w:rsid w:val="000A2C3A"/>
    <w:rsid w:val="000A4CAD"/>
    <w:rsid w:val="000A712B"/>
    <w:rsid w:val="000C1F55"/>
    <w:rsid w:val="000C3965"/>
    <w:rsid w:val="000C7BFE"/>
    <w:rsid w:val="000E63E6"/>
    <w:rsid w:val="0013718E"/>
    <w:rsid w:val="00152F85"/>
    <w:rsid w:val="00190B6F"/>
    <w:rsid w:val="001B27B4"/>
    <w:rsid w:val="001C2B22"/>
    <w:rsid w:val="001C723F"/>
    <w:rsid w:val="0021511B"/>
    <w:rsid w:val="00245C2F"/>
    <w:rsid w:val="00255372"/>
    <w:rsid w:val="00262F8D"/>
    <w:rsid w:val="00286706"/>
    <w:rsid w:val="002C32AF"/>
    <w:rsid w:val="002D051F"/>
    <w:rsid w:val="002D6AAE"/>
    <w:rsid w:val="00332DB8"/>
    <w:rsid w:val="0034288F"/>
    <w:rsid w:val="003D6D22"/>
    <w:rsid w:val="003F14A9"/>
    <w:rsid w:val="00415510"/>
    <w:rsid w:val="004700CA"/>
    <w:rsid w:val="004C5FAE"/>
    <w:rsid w:val="00507FCC"/>
    <w:rsid w:val="00522B95"/>
    <w:rsid w:val="00525B7B"/>
    <w:rsid w:val="00565A14"/>
    <w:rsid w:val="00582D7A"/>
    <w:rsid w:val="005C6B30"/>
    <w:rsid w:val="0060492F"/>
    <w:rsid w:val="00607BB5"/>
    <w:rsid w:val="00616C91"/>
    <w:rsid w:val="006366A1"/>
    <w:rsid w:val="00636D1A"/>
    <w:rsid w:val="00644D9F"/>
    <w:rsid w:val="00652B6D"/>
    <w:rsid w:val="00673D7C"/>
    <w:rsid w:val="00691156"/>
    <w:rsid w:val="006957A8"/>
    <w:rsid w:val="006B5410"/>
    <w:rsid w:val="006C0888"/>
    <w:rsid w:val="006C5982"/>
    <w:rsid w:val="0070003F"/>
    <w:rsid w:val="00743919"/>
    <w:rsid w:val="00746FBB"/>
    <w:rsid w:val="007B2D42"/>
    <w:rsid w:val="007B47DF"/>
    <w:rsid w:val="007B5FEA"/>
    <w:rsid w:val="007E3423"/>
    <w:rsid w:val="007E5C4E"/>
    <w:rsid w:val="00857FEF"/>
    <w:rsid w:val="00861C62"/>
    <w:rsid w:val="0089474A"/>
    <w:rsid w:val="00897BB2"/>
    <w:rsid w:val="008A53BD"/>
    <w:rsid w:val="008F5784"/>
    <w:rsid w:val="00902E77"/>
    <w:rsid w:val="00907697"/>
    <w:rsid w:val="009202BC"/>
    <w:rsid w:val="00957398"/>
    <w:rsid w:val="00994311"/>
    <w:rsid w:val="009E1C6B"/>
    <w:rsid w:val="009E7CF0"/>
    <w:rsid w:val="00A00F07"/>
    <w:rsid w:val="00A262BA"/>
    <w:rsid w:val="00A27901"/>
    <w:rsid w:val="00A732D3"/>
    <w:rsid w:val="00A84327"/>
    <w:rsid w:val="00A97BBB"/>
    <w:rsid w:val="00AA0010"/>
    <w:rsid w:val="00AE738D"/>
    <w:rsid w:val="00AF6FA1"/>
    <w:rsid w:val="00B665B5"/>
    <w:rsid w:val="00B668E3"/>
    <w:rsid w:val="00B80D1E"/>
    <w:rsid w:val="00B94206"/>
    <w:rsid w:val="00BB3004"/>
    <w:rsid w:val="00BD367C"/>
    <w:rsid w:val="00BD77ED"/>
    <w:rsid w:val="00BF2BAF"/>
    <w:rsid w:val="00C23113"/>
    <w:rsid w:val="00C5654A"/>
    <w:rsid w:val="00C67973"/>
    <w:rsid w:val="00CD6684"/>
    <w:rsid w:val="00CF72B4"/>
    <w:rsid w:val="00D872AA"/>
    <w:rsid w:val="00DB64B1"/>
    <w:rsid w:val="00DD189C"/>
    <w:rsid w:val="00E00183"/>
    <w:rsid w:val="00E5166E"/>
    <w:rsid w:val="00EE0F75"/>
    <w:rsid w:val="00F06F42"/>
    <w:rsid w:val="00F12109"/>
    <w:rsid w:val="00F36908"/>
    <w:rsid w:val="00FA783E"/>
    <w:rsid w:val="00FC3309"/>
    <w:rsid w:val="00FC5C9C"/>
    <w:rsid w:val="00FC74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3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2D42"/>
    <w:pPr>
      <w:ind w:left="720"/>
    </w:pPr>
  </w:style>
  <w:style w:type="paragraph" w:styleId="NormalWeb">
    <w:name w:val="Normal (Web)"/>
    <w:basedOn w:val="Normal"/>
    <w:uiPriority w:val="99"/>
    <w:rsid w:val="00A73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861C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6FA1"/>
    <w:rPr>
      <w:rFonts w:ascii="Times New Roman" w:hAnsi="Times New Roman" w:cs="Times New Roman"/>
      <w:sz w:val="2"/>
      <w:szCs w:val="2"/>
      <w:lang w:eastAsia="en-US"/>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autoRedefine/>
    <w:uiPriority w:val="99"/>
    <w:rsid w:val="002D6AAE"/>
    <w:pPr>
      <w:spacing w:after="160" w:line="240" w:lineRule="exact"/>
    </w:pPr>
    <w:rPr>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736</TotalTime>
  <Pages>3</Pages>
  <Words>1231</Words>
  <Characters>7022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GOV2</dc:creator>
  <cp:keywords/>
  <dc:description/>
  <cp:lastModifiedBy>Яковлева</cp:lastModifiedBy>
  <cp:revision>31</cp:revision>
  <cp:lastPrinted>2016-07-14T11:40:00Z</cp:lastPrinted>
  <dcterms:created xsi:type="dcterms:W3CDTF">2015-11-13T03:54:00Z</dcterms:created>
  <dcterms:modified xsi:type="dcterms:W3CDTF">2016-07-14T11:46:00Z</dcterms:modified>
</cp:coreProperties>
</file>